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</w:t>
      </w: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патриотическому воспитанию 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5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      Цель воспитания обучающихся в КОУ « Мегионская школа для обучающихся с ОВЗ»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              </w:t>
      </w:r>
    </w:p>
    <w:p w14:paraId="06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            </w:t>
      </w:r>
    </w:p>
    <w:p w14:paraId="07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08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  Патриотическое воспитание подрастающего поколения определяется как одно из приоритетных в современной молодежной политике.</w:t>
      </w:r>
    </w:p>
    <w:p w14:paraId="09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      В плане работы отражены основные цели, задачи, мероприятия по развитию системы гражданско-патриотического воспитания, образования и просвещения, а также средства и механизмы, обеспечивающие их практическую реализацию Актуальные проблемы патриотического воспитания и основные направления их решения В основу плана работы положены проблемы, связанные с разрешением противоречий возникшими между пропагандой «западных ценностей» и необходимостью возрождения авторитета армии, государства и понимания роли и места в жизни общества и Отечества. Этому во многом способствуют такие явления последнего времени, как СВО, социальная дифференциация общества, девальвация духовных ценностей. Кроме этого снижение воспитательного воздействия; насаждение культа вседозволенности, насилия и жестокости в средствах массовой информации. Необходимо обеспечивать пронизанность патриотизмом все основные школьные мероприятия, чтобы он становился для нас важнейшей духовной и социальной ценностью укрепляющей основы российской государственности. </w:t>
      </w:r>
    </w:p>
    <w:p w14:paraId="0A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Работа по основным направлениям системы гражданско-патриотического воспитания поможет:</w:t>
      </w:r>
    </w:p>
    <w:p w14:paraId="0B000000">
      <w:pPr>
        <w:pStyle w:val="Style_1"/>
        <w:numPr>
          <w:numId w:val="1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повысить гражданско-патриотическое сознание, нравственные и этические ориентиры; </w:t>
      </w:r>
    </w:p>
    <w:p w14:paraId="0C000000">
      <w:pPr>
        <w:pStyle w:val="Style_1"/>
        <w:numPr>
          <w:numId w:val="1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раскроется понимание истинного значения интернационализма;</w:t>
      </w:r>
    </w:p>
    <w:p w14:paraId="0D000000">
      <w:pPr>
        <w:pStyle w:val="Style_1"/>
        <w:numPr>
          <w:numId w:val="1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>не получить широкое распространение в общественном сознании равнодушие, эгоизм, цинизм, немотивированная агрессивность;</w:t>
      </w:r>
    </w:p>
    <w:p w14:paraId="0E000000">
      <w:pPr>
        <w:pStyle w:val="Style_1"/>
        <w:numPr>
          <w:numId w:val="1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>проявляется устойчивая тенденция повышения престижа военной службы в Вооруженных Силах Российской Федерации.</w:t>
      </w:r>
    </w:p>
    <w:p w14:paraId="0F000000">
      <w:pPr>
        <w:pStyle w:val="Style_1"/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       Главные идеи: </w:t>
      </w:r>
    </w:p>
    <w:p w14:paraId="10000000">
      <w:pPr>
        <w:pStyle w:val="Style_1"/>
        <w:numPr>
          <w:numId w:val="2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>воспитание уважения к правам, свободам и обязанностям человека;</w:t>
      </w:r>
    </w:p>
    <w:p w14:paraId="11000000">
      <w:pPr>
        <w:pStyle w:val="Style_1"/>
        <w:numPr>
          <w:numId w:val="2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формирование ценностных представлений о любви к России, народам Российской Федерации, к своей малой родине; </w:t>
      </w:r>
    </w:p>
    <w:p w14:paraId="12000000">
      <w:pPr>
        <w:pStyle w:val="Style_1"/>
        <w:numPr>
          <w:numId w:val="2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</w:r>
    </w:p>
    <w:p w14:paraId="13000000">
      <w:pPr>
        <w:pStyle w:val="Style_1"/>
        <w:numPr>
          <w:numId w:val="2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 xml:space="preserve">развитие нравственных представлений о долге, чести и достоинстве в контексте отношения к Отечеству, к согражданам, к семье; </w:t>
      </w:r>
    </w:p>
    <w:p w14:paraId="14000000">
      <w:pPr>
        <w:pStyle w:val="Style_1"/>
        <w:numPr>
          <w:numId w:val="2"/>
        </w:numPr>
        <w:spacing w:line="240" w:lineRule="auto"/>
        <w:ind/>
        <w:jc w:val="both"/>
        <w:rPr>
          <w:rFonts w:ascii="Verdana" w:hAnsi="Verdana"/>
          <w:color w:val="000000"/>
          <w:sz w:val="18"/>
        </w:rPr>
      </w:pPr>
      <w: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14:paraId="15000000">
      <w:pPr>
        <w:pStyle w:val="Style_1"/>
        <w:ind/>
        <w:jc w:val="both"/>
        <w:rPr>
          <w:rFonts w:ascii="Verdana" w:hAnsi="Verdana"/>
          <w:color w:val="000000"/>
          <w:sz w:val="18"/>
        </w:rPr>
      </w:pPr>
    </w:p>
    <w:p w14:paraId="16000000">
      <w:pPr>
        <w:spacing w:after="0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56"/>
        <w:gridCol w:w="6177"/>
        <w:gridCol w:w="2938"/>
      </w:tblGrid>
      <w:tr>
        <w:tc>
          <w:tcPr>
            <w:tcW w:type="dxa" w:w="456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6177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type="dxa" w:w="2938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  <w:r>
              <w:rPr>
                <w:rFonts w:ascii="Times New Roman" w:hAnsi="Times New Roman"/>
                <w:sz w:val="24"/>
              </w:rPr>
              <w:t>, ответственные</w:t>
            </w:r>
          </w:p>
        </w:tc>
      </w:tr>
      <w:tr>
        <w:tc>
          <w:tcPr>
            <w:tcW w:type="dxa" w:w="456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77"/>
          </w:tcPr>
          <w:p w14:paraId="1B000000">
            <w:pPr>
              <w:pStyle w:val="Style_3"/>
              <w:spacing w:after="0" w:before="0"/>
              <w:ind/>
              <w:outlineLvl w:val="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Поднятие флага Российской Федерации под Гимн Российской Федерации</w:t>
            </w:r>
            <w:r>
              <w:rPr>
                <w:b w:val="0"/>
                <w:sz w:val="24"/>
              </w:rPr>
              <w:t>, линейка с освящением памятных дат и мероприятий на предстоящей неделе</w:t>
            </w:r>
          </w:p>
        </w:tc>
        <w:tc>
          <w:tcPr>
            <w:tcW w:type="dxa" w:w="2938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директора по ВР</w:t>
            </w:r>
          </w:p>
        </w:tc>
      </w:tr>
      <w:tr>
        <w:tc>
          <w:tcPr>
            <w:tcW w:type="dxa" w:w="456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177"/>
          </w:tcPr>
          <w:p w14:paraId="1E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Внеурочные занятия « Разговоры о важном»</w:t>
            </w:r>
          </w:p>
        </w:tc>
        <w:tc>
          <w:tcPr>
            <w:tcW w:type="dxa" w:w="2938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по понедельникам, классные руководители</w:t>
            </w:r>
          </w:p>
        </w:tc>
      </w:tr>
      <w:tr>
        <w:tc>
          <w:tcPr>
            <w:tcW w:type="dxa" w:w="456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177"/>
          </w:tcPr>
          <w:p w14:paraId="21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«Своих не бросаем», сбор помощи, писем, рисунков участникам СВО</w:t>
            </w:r>
          </w:p>
        </w:tc>
        <w:tc>
          <w:tcPr>
            <w:tcW w:type="dxa" w:w="2938"/>
          </w:tcPr>
          <w:p w14:paraId="22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з</w:t>
            </w:r>
            <w:r>
              <w:rPr>
                <w:rFonts w:ascii="Times New Roman" w:hAnsi="Times New Roman"/>
                <w:sz w:val="24"/>
              </w:rPr>
              <w:t>ам. директора по ВР, педагог-организатор, классные руководители</w:t>
            </w:r>
          </w:p>
        </w:tc>
      </w:tr>
      <w:tr>
        <w:tc>
          <w:tcPr>
            <w:tcW w:type="dxa" w:w="456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177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 сентября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      </w:r>
          </w:p>
        </w:tc>
        <w:tc>
          <w:tcPr>
            <w:tcW w:type="dxa" w:w="2938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час, классные руководители</w:t>
            </w:r>
          </w:p>
        </w:tc>
      </w:tr>
      <w:tr>
        <w:tc>
          <w:tcPr>
            <w:tcW w:type="dxa" w:w="456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177"/>
          </w:tcPr>
          <w:p w14:paraId="27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государственной символики, разучивание гимна</w:t>
            </w:r>
          </w:p>
        </w:tc>
        <w:tc>
          <w:tcPr>
            <w:tcW w:type="dxa" w:w="2938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 2024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177"/>
          </w:tcPr>
          <w:p w14:paraId="2C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школьный  музей. Экспозиция  «Профессия сильных и отважных людей» </w:t>
            </w:r>
          </w:p>
        </w:tc>
        <w:tc>
          <w:tcPr>
            <w:tcW w:type="dxa" w:w="2938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</w:tr>
      <w:tr>
        <w:tc>
          <w:tcPr>
            <w:tcW w:type="dxa" w:w="456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177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Мира. Встреча с матерью погибшего героя Нурмухаметовой Л.Ф.</w:t>
            </w:r>
          </w:p>
        </w:tc>
        <w:tc>
          <w:tcPr>
            <w:tcW w:type="dxa" w:w="2938"/>
          </w:tcPr>
          <w:p w14:paraId="3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директора по ВР, педагог-организатор</w:t>
            </w:r>
          </w:p>
          <w:p w14:paraId="32000000">
            <w:pPr>
              <w:spacing w:after="0" w:line="240" w:lineRule="auto"/>
              <w:ind/>
            </w:pPr>
            <w:r>
              <w:t>сентябрь</w:t>
            </w:r>
          </w:p>
        </w:tc>
      </w:tr>
      <w:tr>
        <w:tc>
          <w:tcPr>
            <w:tcW w:type="dxa" w:w="456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177"/>
          </w:tcPr>
          <w:p w14:paraId="34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Общешкольный классный час «Вновь в единстве с Россией».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5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Федерацией.</w:t>
            </w:r>
          </w:p>
        </w:tc>
        <w:tc>
          <w:tcPr>
            <w:tcW w:type="dxa" w:w="2938"/>
          </w:tcPr>
          <w:p w14:paraId="3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директора по ВР, педагог-организатор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rPr>
          <w:trHeight w:hRule="atLeast" w:val="200"/>
          <w:hidden w:val="0"/>
        </w:trPr>
        <w:tc>
          <w:tcPr>
            <w:tcW w:type="dxa" w:w="456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177"/>
          </w:tcPr>
          <w:p w14:paraId="3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«С любовью к Вам, учителя»: поздравление</w:t>
            </w:r>
            <w:r>
              <w:rPr>
                <w:rFonts w:ascii="Times New Roman" w:hAnsi="Times New Roman"/>
                <w:sz w:val="24"/>
              </w:rPr>
              <w:t xml:space="preserve"> учителей </w:t>
            </w:r>
          </w:p>
        </w:tc>
        <w:tc>
          <w:tcPr>
            <w:tcW w:type="dxa" w:w="2938"/>
          </w:tcPr>
          <w:p w14:paraId="3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директора по ВР, педагог-организатор, учитель музыки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c>
          <w:tcPr>
            <w:tcW w:type="dxa" w:w="456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177"/>
          </w:tcPr>
          <w:p w14:paraId="3D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Всероссийская культурно-просветительская акция "Я - россиянин", посвященная Дню народного единства</w:t>
            </w:r>
          </w:p>
        </w:tc>
        <w:tc>
          <w:tcPr>
            <w:tcW w:type="dxa" w:w="2938"/>
          </w:tcPr>
          <w:p w14:paraId="3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456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77"/>
          </w:tcPr>
          <w:p w14:paraId="41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«Народов много, а страна одна»- мероприятие, посвящённое Дню народного единства</w:t>
            </w:r>
          </w:p>
        </w:tc>
        <w:tc>
          <w:tcPr>
            <w:tcW w:type="dxa" w:w="2938"/>
          </w:tcPr>
          <w:p w14:paraId="4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директора по ВР</w:t>
            </w:r>
          </w:p>
          <w:p w14:paraId="4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456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177"/>
          </w:tcPr>
          <w:p w14:paraId="45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Мастер-класс «Браслеты выживания»</w:t>
            </w:r>
          </w:p>
        </w:tc>
        <w:tc>
          <w:tcPr>
            <w:tcW w:type="dxa" w:w="2938"/>
          </w:tcPr>
          <w:p w14:paraId="4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ам. директора по ВР </w:t>
            </w: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456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6177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Экспозиция «У мамы руки золотые»</w:t>
            </w:r>
          </w:p>
        </w:tc>
        <w:tc>
          <w:tcPr>
            <w:tcW w:type="dxa" w:w="2938"/>
          </w:tcPr>
          <w:p w14:paraId="4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6177"/>
          </w:tcPr>
          <w:p w14:paraId="4D00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10 декабря – День ХМАО </w:t>
            </w:r>
          </w:p>
          <w:p w14:paraId="4E00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Экспозиция «Жизнь и быть народов ханты и манси»</w:t>
            </w:r>
          </w:p>
        </w:tc>
        <w:tc>
          <w:tcPr>
            <w:tcW w:type="dxa" w:w="2938"/>
          </w:tcPr>
          <w:p w14:paraId="4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6177"/>
          </w:tcPr>
          <w:p w14:paraId="5300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Мероприятие, посвященное Дню воинской славы России - «Герои России моей» </w:t>
            </w:r>
          </w:p>
          <w:p w14:paraId="5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8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456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6177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 поздравительным концертом ко Дню пожилого человека пансионат «Забота»</w:t>
            </w:r>
          </w:p>
        </w:tc>
        <w:tc>
          <w:tcPr>
            <w:tcW w:type="dxa" w:w="2938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 музыки,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ам. директора по ВР, </w:t>
            </w:r>
            <w:r>
              <w:rPr>
                <w:rFonts w:ascii="Times New Roman" w:hAnsi="Times New Roman"/>
                <w:sz w:val="24"/>
              </w:rPr>
              <w:t xml:space="preserve"> руководитель патриотической программы</w:t>
            </w:r>
          </w:p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611"/>
        </w:trPr>
        <w:tc>
          <w:tcPr>
            <w:tcW w:type="dxa" w:w="456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6177"/>
          </w:tcPr>
          <w:p w14:paraId="5C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посвященное Дню снятия блокады Ленинграда</w:t>
            </w:r>
          </w:p>
        </w:tc>
        <w:tc>
          <w:tcPr>
            <w:tcW w:type="dxa" w:w="2938"/>
          </w:tcPr>
          <w:p w14:paraId="5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611"/>
        </w:trPr>
        <w:tc>
          <w:tcPr>
            <w:tcW w:type="dxa" w:w="456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6177"/>
          </w:tcPr>
          <w:p w14:paraId="60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в коридоре школы к году «Защитника Отечества»</w:t>
            </w:r>
          </w:p>
          <w:p w14:paraId="61000000">
            <w:pPr>
              <w:numPr>
                <w:numId w:val="3"/>
              </w:numPr>
              <w:spacing w:after="120" w:before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Блокада Ленинграда</w:t>
            </w:r>
          </w:p>
          <w:p w14:paraId="62000000">
            <w:pPr>
              <w:numPr>
                <w:numId w:val="3"/>
              </w:numPr>
              <w:spacing w:after="120" w:before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Сталинградская битва</w:t>
            </w:r>
          </w:p>
          <w:p w14:paraId="63000000">
            <w:pPr>
              <w:numPr>
                <w:numId w:val="3"/>
              </w:numPr>
              <w:spacing w:after="120" w:before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Герои-антифашисты</w:t>
            </w:r>
          </w:p>
          <w:p w14:paraId="64000000">
            <w:pPr>
              <w:numPr>
                <w:numId w:val="3"/>
              </w:numPr>
              <w:spacing w:after="120" w:before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Воины Афгана</w:t>
            </w:r>
          </w:p>
          <w:p w14:paraId="65000000">
            <w:pPr>
              <w:spacing w:after="120" w:before="120"/>
              <w:ind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66000000">
            <w:pPr>
              <w:numPr>
                <w:numId w:val="3"/>
              </w:numPr>
              <w:spacing w:after="120" w:before="120"/>
              <w:ind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8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патриотической программы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февраль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6177"/>
          </w:tcPr>
          <w:p w14:paraId="6B00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Экспозиция «27 – снятие блокады Ленинграда»</w:t>
            </w:r>
          </w:p>
        </w:tc>
        <w:tc>
          <w:tcPr>
            <w:tcW w:type="dxa" w:w="2938"/>
          </w:tcPr>
          <w:p w14:paraId="6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456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6177"/>
          </w:tcPr>
          <w:p w14:paraId="6F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«Фотовыставка «Защитники Отечества России верные сыны»</w:t>
            </w:r>
          </w:p>
        </w:tc>
        <w:tc>
          <w:tcPr>
            <w:tcW w:type="dxa" w:w="2938"/>
          </w:tcPr>
          <w:p w14:paraId="7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56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6177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Музейное мероприятие «15 февраля – вывод советских войск из Афганистана»</w:t>
            </w:r>
          </w:p>
        </w:tc>
        <w:tc>
          <w:tcPr>
            <w:tcW w:type="dxa" w:w="2938"/>
          </w:tcPr>
          <w:p w14:paraId="7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7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456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6177"/>
          </w:tcPr>
          <w:p w14:paraId="7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«Ура, Победе!» </w:t>
            </w:r>
            <w:r>
              <w:rPr>
                <w:rFonts w:ascii="Times New Roman" w:hAnsi="Times New Roman"/>
                <w:sz w:val="24"/>
              </w:rPr>
              <w:t>Позвоните на единый бесплатный номер 1945 и установите на свой мобилтный телефон популярные песни и мелодии Победы в качестве гудка или звонка</w:t>
            </w:r>
          </w:p>
          <w:p w14:paraId="7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8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456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6177"/>
          </w:tcPr>
          <w:p w14:paraId="7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такая профессия защищать</w:t>
            </w:r>
          </w:p>
        </w:tc>
        <w:tc>
          <w:tcPr>
            <w:tcW w:type="dxa" w:w="2938"/>
          </w:tcPr>
          <w:p w14:paraId="7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456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6177"/>
          </w:tcPr>
          <w:p w14:paraId="80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Ратному подвигу жить в веках (конкурс рисунков)</w:t>
            </w:r>
          </w:p>
          <w:p w14:paraId="81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, педагог-организатор 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456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6177"/>
          </w:tcPr>
          <w:p w14:paraId="8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«Голос весны»</w:t>
            </w:r>
          </w:p>
          <w:p w14:paraId="86000000">
            <w:pPr>
              <w:pStyle w:val="Style_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38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музыки  </w:t>
            </w: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6177"/>
          </w:tcPr>
          <w:p w14:paraId="8A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Юни-файд военно спортивная игра  «Зарница» </w:t>
            </w:r>
          </w:p>
        </w:tc>
        <w:tc>
          <w:tcPr>
            <w:tcW w:type="dxa" w:w="2938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физической культуры </w:t>
            </w: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6177"/>
          </w:tcPr>
          <w:p w14:paraId="8E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Экспозиция «Женщины-труженицы»</w:t>
            </w:r>
          </w:p>
        </w:tc>
        <w:tc>
          <w:tcPr>
            <w:tcW w:type="dxa" w:w="2938"/>
          </w:tcPr>
          <w:p w14:paraId="8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456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77"/>
          </w:tcPr>
          <w:p w14:paraId="92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6177"/>
          </w:tcPr>
          <w:p w14:paraId="95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«Бессмертный полк»</w:t>
            </w:r>
          </w:p>
        </w:tc>
        <w:tc>
          <w:tcPr>
            <w:tcW w:type="dxa" w:w="2938"/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>
        <w:tc>
          <w:tcPr>
            <w:tcW w:type="dxa" w:w="456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6177"/>
          </w:tcPr>
          <w:p w14:paraId="9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«Вклад моей семьи в Победу», презентация, оформление плакатов</w:t>
            </w:r>
          </w:p>
        </w:tc>
        <w:tc>
          <w:tcPr>
            <w:tcW w:type="dxa" w:w="2938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>
        <w:tc>
          <w:tcPr>
            <w:tcW w:type="dxa" w:w="456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6177"/>
          </w:tcPr>
          <w:p w14:paraId="9D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</w:p>
          <w:p w14:paraId="9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помню - значит я живу» , конкурс чтецов</w:t>
            </w:r>
          </w:p>
          <w:p w14:paraId="9F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русского языка и литературы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rPr>
          <w:trHeight w:hRule="atLeast" w:val="837"/>
          <w:hidden w:val="0"/>
        </w:trPr>
        <w:tc>
          <w:tcPr>
            <w:tcW w:type="dxa" w:w="456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6177"/>
          </w:tcPr>
          <w:p w14:paraId="A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Песни военных лет (музыкальный конкурс, «Угадай мелодию», караоке)</w:t>
            </w:r>
          </w:p>
        </w:tc>
        <w:tc>
          <w:tcPr>
            <w:tcW w:type="dxa" w:w="2938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музыки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456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6177"/>
          </w:tcPr>
          <w:p w14:paraId="A7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«Ты выстоял, мой край родной»</w:t>
            </w:r>
          </w:p>
          <w:p w14:paraId="A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-экспозиция музея  о вкладе округа в Победу</w:t>
            </w:r>
          </w:p>
          <w:p w14:paraId="A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8"/>
          </w:tcPr>
          <w:p w14:paraId="A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руководитель школьного музея Аминева Л.А.</w:t>
            </w:r>
          </w:p>
          <w:p w14:paraId="A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456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6177"/>
          </w:tcPr>
          <w:p w14:paraId="AD000000">
            <w:pPr>
              <w:pStyle w:val="Style_4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«Герои Великой Отечественной войны – наши земляки»</w:t>
            </w:r>
          </w:p>
        </w:tc>
        <w:tc>
          <w:tcPr>
            <w:tcW w:type="dxa" w:w="2938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456"/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6177"/>
          </w:tcPr>
          <w:p w14:paraId="B1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«Георгиевская ленточка»</w:t>
            </w:r>
          </w:p>
        </w:tc>
        <w:tc>
          <w:tcPr>
            <w:tcW w:type="dxa" w:w="2938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>
        <w:tc>
          <w:tcPr>
            <w:tcW w:type="dxa" w:w="456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6177"/>
          </w:tcPr>
          <w:p w14:paraId="B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«Стена памяти»</w:t>
            </w:r>
          </w:p>
          <w:p w14:paraId="B6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>
        <w:tc>
          <w:tcPr>
            <w:tcW w:type="dxa" w:w="456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6177"/>
          </w:tcPr>
          <w:p w14:paraId="BA000000">
            <w:pPr>
              <w:pStyle w:val="Style_1"/>
            </w:pPr>
            <w:r>
              <w:t>Акция «Солдатские письма»</w:t>
            </w:r>
          </w:p>
          <w:p w14:paraId="BB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6177"/>
          </w:tcPr>
          <w:p w14:paraId="C0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</w:t>
            </w:r>
          </w:p>
        </w:tc>
        <w:tc>
          <w:tcPr>
            <w:tcW w:type="dxa" w:w="2938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6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6177"/>
          </w:tcPr>
          <w:p w14:paraId="C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Фотозона «Победный май»</w:t>
            </w:r>
          </w:p>
          <w:p w14:paraId="C7000000">
            <w:pPr>
              <w:pStyle w:val="Style_1"/>
              <w:rPr>
                <w:color w:val="000000"/>
                <w:highlight w:val="white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type="dxa" w:w="2938"/>
          </w:tcPr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технологии, педагог-организатор, руководитель патриотической программы</w:t>
            </w:r>
          </w:p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>
        <w:trPr>
          <w:trHeight w:hRule="atLeast" w:val="1606"/>
          <w:hidden w:val="0"/>
        </w:trPr>
        <w:tc>
          <w:tcPr>
            <w:tcW w:type="dxa" w:w="456"/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6177"/>
          </w:tcPr>
          <w:p w14:paraId="CB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флешмоб «День Победы», песня в разных локациях города</w:t>
            </w:r>
          </w:p>
          <w:p w14:paraId="CC000000">
            <w:pPr>
              <w:pStyle w:val="Style_1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 музыки,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ам. директора по ВР, </w:t>
            </w:r>
            <w:r>
              <w:rPr>
                <w:rFonts w:ascii="Times New Roman" w:hAnsi="Times New Roman"/>
                <w:sz w:val="24"/>
              </w:rPr>
              <w:t xml:space="preserve"> руководитель патриотической программы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>
        <w:tc>
          <w:tcPr>
            <w:tcW w:type="dxa" w:w="456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6177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Литературно-театральная композиция «Песни у костра»</w:t>
            </w:r>
          </w:p>
          <w:p w14:paraId="D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2938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 музыки,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456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6177"/>
          </w:tcPr>
          <w:p w14:paraId="D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Посещение пансионата «Забота» с концертной программой </w:t>
            </w:r>
            <w:r>
              <w:rPr>
                <w:rFonts w:ascii="Times New Roman" w:hAnsi="Times New Roman"/>
                <w:sz w:val="24"/>
              </w:rPr>
              <w:t>«Песни у костра»</w:t>
            </w:r>
          </w:p>
        </w:tc>
        <w:tc>
          <w:tcPr>
            <w:tcW w:type="dxa" w:w="2938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 музыки,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ам. директора по ВР, </w:t>
            </w:r>
            <w:r>
              <w:rPr>
                <w:rFonts w:ascii="Times New Roman" w:hAnsi="Times New Roman"/>
                <w:sz w:val="24"/>
              </w:rPr>
              <w:t xml:space="preserve"> руководитель патриотической программы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456"/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6177"/>
          </w:tcPr>
          <w:p w14:paraId="D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Пушкинские чтения</w:t>
            </w:r>
          </w:p>
        </w:tc>
        <w:tc>
          <w:tcPr>
            <w:tcW w:type="dxa" w:w="2938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 неделя мая, библиотека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DB000000">
      <w:pPr>
        <w:spacing w:after="0"/>
        <w:ind/>
        <w:jc w:val="center"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Heading"/>
    <w:link w:val="Style_5_ch"/>
  </w:style>
  <w:style w:styleId="Style_5_ch" w:type="character">
    <w:name w:val="TOC Heading"/>
    <w:link w:val="Style_5"/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endnote reference"/>
    <w:basedOn w:val="Style_8"/>
    <w:link w:val="Style_7_ch"/>
    <w:rPr>
      <w:vertAlign w:val="superscript"/>
    </w:rPr>
  </w:style>
  <w:style w:styleId="Style_7_ch" w:type="character">
    <w:name w:val="endnote reference"/>
    <w:basedOn w:val="Style_8_ch"/>
    <w:link w:val="Style_7"/>
    <w:rPr>
      <w:vertAlign w:val="superscript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9" w:type="paragraph">
    <w:name w:val="toc 4"/>
    <w:basedOn w:val="Style_4"/>
    <w:next w:val="Style_4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3" w:type="paragraph">
    <w:name w:val="Intense Quote"/>
    <w:basedOn w:val="Style_4"/>
    <w:next w:val="Style_4"/>
    <w:link w:val="Style_13_ch"/>
    <w:pPr>
      <w:ind w:firstLine="0" w:left="720" w:right="720"/>
      <w:contextualSpacing w:val="0"/>
    </w:pPr>
    <w:rPr>
      <w:i w:val="1"/>
    </w:rPr>
  </w:style>
  <w:style w:styleId="Style_13_ch" w:type="character">
    <w:name w:val="Intense Quote"/>
    <w:basedOn w:val="Style_4_ch"/>
    <w:link w:val="Style_13"/>
    <w:rPr>
      <w:i w:val="1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4_ch"/>
    <w:link w:val="Style_14"/>
    <w:rPr>
      <w:rFonts w:ascii="Arial" w:hAnsi="Arial"/>
      <w:sz w:val="30"/>
    </w:rPr>
  </w:style>
  <w:style w:styleId="Style_15" w:type="paragraph">
    <w:name w:val="endnote text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 text"/>
    <w:basedOn w:val="Style_4_ch"/>
    <w:link w:val="Style_15"/>
    <w:rPr>
      <w:sz w:val="20"/>
    </w:rPr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4_ch"/>
    <w:link w:val="Style_16"/>
    <w:rPr>
      <w:rFonts w:ascii="Arial" w:hAnsi="Arial"/>
      <w:i w:val="1"/>
      <w:sz w:val="21"/>
    </w:rPr>
  </w:style>
  <w:style w:styleId="Style_17" w:type="paragraph">
    <w:name w:val="Footer Char"/>
    <w:basedOn w:val="Style_8"/>
    <w:link w:val="Style_17_ch"/>
  </w:style>
  <w:style w:styleId="Style_17_ch" w:type="character">
    <w:name w:val="Footer Char"/>
    <w:basedOn w:val="Style_8_ch"/>
    <w:link w:val="Style_17"/>
  </w:style>
  <w:style w:styleId="Style_18" w:type="paragraph">
    <w:name w:val="_event_name"/>
    <w:basedOn w:val="Style_4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_event_name"/>
    <w:basedOn w:val="Style_4_ch"/>
    <w:link w:val="Style_18"/>
    <w:rPr>
      <w:rFonts w:ascii="Times New Roman" w:hAnsi="Times New Roman"/>
      <w:sz w:val="24"/>
    </w:rPr>
  </w:style>
  <w:style w:styleId="Style_19" w:type="paragraph">
    <w:name w:val="toc 3"/>
    <w:basedOn w:val="Style_4"/>
    <w:next w:val="Style_4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4_ch"/>
    <w:link w:val="Style_19"/>
  </w:style>
  <w:style w:styleId="Style_20" w:type="paragraph">
    <w:name w:val="table of figures"/>
    <w:basedOn w:val="Style_4"/>
    <w:next w:val="Style_4"/>
    <w:link w:val="Style_20_ch"/>
    <w:pPr>
      <w:spacing w:after="0"/>
      <w:ind/>
    </w:pPr>
  </w:style>
  <w:style w:styleId="Style_20_ch" w:type="character">
    <w:name w:val="table of figures"/>
    <w:basedOn w:val="Style_4_ch"/>
    <w:link w:val="Style_20"/>
  </w:style>
  <w:style w:styleId="Style_3" w:type="paragraph">
    <w:name w:val="heading 5"/>
    <w:basedOn w:val="Style_4"/>
    <w:link w:val="Style_3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3_ch" w:type="character">
    <w:name w:val="heading 5"/>
    <w:basedOn w:val="Style_4_ch"/>
    <w:link w:val="Style_3"/>
    <w:rPr>
      <w:rFonts w:ascii="Times New Roman" w:hAnsi="Times New Roman"/>
      <w:b w:val="1"/>
      <w:sz w:val="20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4_ch"/>
    <w:link w:val="Style_21"/>
    <w:rPr>
      <w:rFonts w:ascii="Arial" w:hAnsi="Arial"/>
      <w:sz w:val="40"/>
    </w:rPr>
  </w:style>
  <w:style w:styleId="Style_22" w:type="paragraph">
    <w:name w:val="Hyperlink"/>
    <w:basedOn w:val="Style_8"/>
    <w:link w:val="Style_22_ch"/>
    <w:rPr>
      <w:color w:val="0000FF"/>
      <w:u w:val="single"/>
    </w:rPr>
  </w:style>
  <w:style w:styleId="Style_22_ch" w:type="character">
    <w:name w:val="Hyperlink"/>
    <w:basedOn w:val="Style_8_ch"/>
    <w:link w:val="Style_22"/>
    <w:rPr>
      <w:color w:val="0000FF"/>
      <w:u w:val="single"/>
    </w:rPr>
  </w:style>
  <w:style w:styleId="Style_23" w:type="paragraph">
    <w:name w:val="Footnote"/>
    <w:basedOn w:val="Style_4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4_ch"/>
    <w:link w:val="Style_23"/>
    <w:rPr>
      <w:sz w:val="18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4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4"/>
    <w:next w:val="Style_4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4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basedOn w:val="Style_4"/>
    <w:next w:val="Style_4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4_ch"/>
    <w:link w:val="Style_27"/>
  </w:style>
  <w:style w:styleId="Style_28" w:type="paragraph">
    <w:name w:val="toc 8"/>
    <w:basedOn w:val="Style_4"/>
    <w:next w:val="Style_4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4_ch"/>
    <w:link w:val="Style_28"/>
  </w:style>
  <w:style w:styleId="Style_29" w:type="paragraph">
    <w:name w:val="Quote"/>
    <w:basedOn w:val="Style_4"/>
    <w:next w:val="Style_4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4_ch"/>
    <w:link w:val="Style_29"/>
    <w:rPr>
      <w:i w:val="1"/>
    </w:rPr>
  </w:style>
  <w:style w:styleId="Style_30" w:type="paragraph">
    <w:name w:val="List Paragraph"/>
    <w:basedOn w:val="Style_4"/>
    <w:link w:val="Style_30_ch"/>
    <w:pPr>
      <w:ind w:firstLine="0" w:left="720"/>
      <w:contextualSpacing w:val="1"/>
    </w:pPr>
  </w:style>
  <w:style w:styleId="Style_30_ch" w:type="character">
    <w:name w:val="List Paragraph"/>
    <w:basedOn w:val="Style_4_ch"/>
    <w:link w:val="Style_30"/>
  </w:style>
  <w:style w:styleId="Style_31" w:type="paragraph">
    <w:name w:val="toc 5"/>
    <w:basedOn w:val="Style_4"/>
    <w:next w:val="Style_4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4_ch"/>
    <w:link w:val="Style_31"/>
  </w:style>
  <w:style w:styleId="Style_32" w:type="paragraph">
    <w:name w:val="footnote reference"/>
    <w:basedOn w:val="Style_8"/>
    <w:link w:val="Style_32_ch"/>
    <w:rPr>
      <w:vertAlign w:val="superscript"/>
    </w:rPr>
  </w:style>
  <w:style w:styleId="Style_32_ch" w:type="character">
    <w:name w:val="footnote reference"/>
    <w:basedOn w:val="Style_8_ch"/>
    <w:link w:val="Style_32"/>
    <w:rPr>
      <w:vertAlign w:val="superscript"/>
    </w:rPr>
  </w:style>
  <w:style w:styleId="Style_33" w:type="paragraph">
    <w:name w:val="Caption"/>
    <w:basedOn w:val="Style_4"/>
    <w:next w:val="Style_4"/>
    <w:link w:val="Style_33_ch"/>
    <w:pPr>
      <w:spacing w:line="276" w:lineRule="auto"/>
      <w:ind/>
    </w:pPr>
    <w:rPr>
      <w:b w:val="1"/>
      <w:color w:themeColor="accent1" w:val="4F81BD"/>
      <w:sz w:val="18"/>
    </w:rPr>
  </w:style>
  <w:style w:styleId="Style_33_ch" w:type="character">
    <w:name w:val="Caption"/>
    <w:basedOn w:val="Style_4_ch"/>
    <w:link w:val="Style_33"/>
    <w:rPr>
      <w:b w:val="1"/>
      <w:color w:themeColor="accent1" w:val="4F81BD"/>
      <w:sz w:val="18"/>
    </w:rPr>
  </w:style>
  <w:style w:styleId="Style_34" w:type="paragraph">
    <w:name w:val="Subtitle"/>
    <w:basedOn w:val="Style_4"/>
    <w:next w:val="Style_4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4_ch"/>
    <w:link w:val="Style_34"/>
    <w:rPr>
      <w:sz w:val="24"/>
    </w:rPr>
  </w:style>
  <w:style w:styleId="Style_35" w:type="paragraph">
    <w:name w:val="No Spacing"/>
    <w:link w:val="Style_35_ch"/>
    <w:pPr>
      <w:spacing w:after="0" w:before="0" w:line="240" w:lineRule="auto"/>
      <w:ind/>
    </w:pPr>
  </w:style>
  <w:style w:styleId="Style_35_ch" w:type="character">
    <w:name w:val="No Spacing"/>
    <w:link w:val="Style_35"/>
  </w:style>
  <w:style w:styleId="Style_36" w:type="paragraph">
    <w:name w:val="Title"/>
    <w:basedOn w:val="Style_4"/>
    <w:next w:val="Style_4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4_ch"/>
    <w:link w:val="Style_36"/>
    <w:rPr>
      <w:sz w:val="48"/>
    </w:rPr>
  </w:style>
  <w:style w:styleId="Style_37" w:type="paragraph">
    <w:name w:val="heading 4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4_ch"/>
    <w:link w:val="Style_37"/>
    <w:rPr>
      <w:rFonts w:ascii="Arial" w:hAnsi="Arial"/>
      <w:b w:val="1"/>
      <w:sz w:val="26"/>
    </w:rPr>
  </w:style>
  <w:style w:styleId="Style_38" w:type="paragraph">
    <w:name w:val="Footer"/>
    <w:basedOn w:val="Style_4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4_ch"/>
    <w:link w:val="Style_38"/>
  </w:style>
  <w:style w:styleId="Style_39" w:type="paragraph">
    <w:name w:val="Heading 5 Char"/>
    <w:basedOn w:val="Style_8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8_ch"/>
    <w:link w:val="Style_39"/>
    <w:rPr>
      <w:rFonts w:ascii="Arial" w:hAnsi="Arial"/>
      <w:b w:val="1"/>
      <w:sz w:val="24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4_ch"/>
    <w:link w:val="Style_40"/>
    <w:rPr>
      <w:rFonts w:ascii="Arial" w:hAnsi="Arial"/>
      <w:sz w:val="34"/>
    </w:rPr>
  </w:style>
  <w:style w:styleId="Style_41" w:type="paragraph">
    <w:name w:val="Header"/>
    <w:basedOn w:val="Style_4"/>
    <w:link w:val="Style_4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1_ch" w:type="character">
    <w:name w:val="Header"/>
    <w:basedOn w:val="Style_4_ch"/>
    <w:link w:val="Style_41"/>
  </w:style>
  <w:style w:styleId="Style_42" w:type="paragraph">
    <w:name w:val="Strong"/>
    <w:basedOn w:val="Style_8"/>
    <w:link w:val="Style_42_ch"/>
    <w:rPr>
      <w:b w:val="1"/>
    </w:rPr>
  </w:style>
  <w:style w:styleId="Style_42_ch" w:type="character">
    <w:name w:val="Strong"/>
    <w:basedOn w:val="Style_8_ch"/>
    <w:link w:val="Style_42"/>
    <w:rPr>
      <w:b w:val="1"/>
    </w:rPr>
  </w:style>
  <w:style w:styleId="Style_43" w:type="paragraph">
    <w:name w:val="heading 6"/>
    <w:basedOn w:val="Style_4"/>
    <w:next w:val="Style_4"/>
    <w:link w:val="Style_4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3_ch" w:type="character">
    <w:name w:val="heading 6"/>
    <w:basedOn w:val="Style_4_ch"/>
    <w:link w:val="Style_43"/>
    <w:rPr>
      <w:rFonts w:ascii="Arial" w:hAnsi="Arial"/>
      <w:b w:val="1"/>
      <w:sz w:val="22"/>
    </w:rPr>
  </w:style>
  <w:style w:styleId="Style_44" w:type="table">
    <w:name w:val="Grid Table 6 Colorful"/>
    <w:basedOn w:val="Style_4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" w:type="table">
    <w:name w:val="Bordered &amp; Lined - Accent 6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7" w:type="table">
    <w:name w:val="Grid Table 4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" w:type="table">
    <w:name w:val="Grid Table 2 - Accent 5"/>
    <w:basedOn w:val="Style_4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9" w:type="table">
    <w:name w:val="List Table 2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0" w:type="table">
    <w:name w:val="List Table 6 Colorful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1" w:type="table">
    <w:name w:val="List Table 3 - Accent 1"/>
    <w:basedOn w:val="Style_4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2" w:type="table">
    <w:name w:val="Bordered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3" w:type="table">
    <w:name w:val="List Table 5 Dark - Accent 6"/>
    <w:basedOn w:val="Style_4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4" w:type="table">
    <w:name w:val="List Table 5 Dark - Accent 1"/>
    <w:basedOn w:val="Style_4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5" w:type="table">
    <w:name w:val="Lined - Accent 3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56" w:type="table">
    <w:name w:val="Grid Table 4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7" w:type="table">
    <w:name w:val="List Table 5 Dark - Accent 2"/>
    <w:basedOn w:val="Style_4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8" w:type="table">
    <w:name w:val="List Table 6 Colorful"/>
    <w:basedOn w:val="Style_4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9" w:type="table">
    <w:name w:val="Grid Table 6 Colorful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Grid Table 7 Colorful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Grid Table 7 Colorful - Accent 6"/>
    <w:basedOn w:val="Style_4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2" w:type="table">
    <w:name w:val="Grid Table 3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3" w:type="table">
    <w:name w:val="List Table 2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4" w:type="table">
    <w:name w:val="List Table 6 Colorful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5" w:type="table">
    <w:name w:val="List Table 7 Colorful - Accent 1"/>
    <w:basedOn w:val="Style_4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6" w:type="table">
    <w:name w:val="Grid Table 6 Colorful - Accent 5"/>
    <w:basedOn w:val="Style_4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7" w:type="table">
    <w:name w:val="Grid Table 5 Dark - Accent 3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st Table 2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9" w:type="table">
    <w:name w:val="List Table 4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0" w:type="table">
    <w:name w:val="List Table 1 Light"/>
    <w:basedOn w:val="Style_45"/>
    <w:pPr>
      <w:spacing w:after="0" w:line="240" w:lineRule="auto"/>
      <w:ind/>
    </w:pPr>
    <w:tblPr>
      <w:tblInd w:type="dxa" w:w="0"/>
    </w:tblPr>
  </w:style>
  <w:style w:styleId="Style_71" w:type="table">
    <w:name w:val="List Table 1 Light - Accent 4"/>
    <w:basedOn w:val="Style_45"/>
    <w:pPr>
      <w:spacing w:after="0" w:line="240" w:lineRule="auto"/>
      <w:ind/>
    </w:pPr>
    <w:tblPr>
      <w:tblInd w:type="dxa" w:w="0"/>
    </w:tblPr>
  </w:style>
  <w:style w:styleId="Style_72" w:type="table">
    <w:name w:val="Lined - Accent 6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3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4" w:type="table">
    <w:name w:val="Grid Table 4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5" w:type="table">
    <w:name w:val="List Table 2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6" w:type="table">
    <w:name w:val="List Table 5 Dark - Accent 3"/>
    <w:basedOn w:val="Style_4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7" w:type="table">
    <w:name w:val="Grid Table 2 - Accent 6"/>
    <w:basedOn w:val="Style_4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Grid Table 6 Colorful - Accent 6"/>
    <w:basedOn w:val="Style_4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9" w:type="table">
    <w:name w:val="Grid Table 1 Light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0" w:type="table">
    <w:name w:val="Grid Table 7 Colorful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1 Light - Accent 2"/>
    <w:basedOn w:val="Style_45"/>
    <w:pPr>
      <w:spacing w:after="0" w:line="240" w:lineRule="auto"/>
      <w:ind/>
    </w:pPr>
    <w:tblPr>
      <w:tblInd w:type="dxa" w:w="0"/>
    </w:tblPr>
  </w:style>
  <w:style w:styleId="Style_82" w:type="table">
    <w:name w:val="Grid Table 6 Colorful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3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3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5" w:type="table">
    <w:name w:val="Bordered"/>
    <w:basedOn w:val="Style_4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6" w:type="table">
    <w:name w:val="Grid Table 1 Light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Table Grid Light"/>
    <w:basedOn w:val="Style_4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2"/>
    <w:basedOn w:val="Style_4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" w:type="table">
    <w:name w:val="Table Grid"/>
    <w:basedOn w:val="Style_4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ned - Accent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List Table 7 Colorful - Accent 2"/>
    <w:basedOn w:val="Style_4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1" w:type="table">
    <w:name w:val="Bordered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Grid Table 2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st Table 2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Lined - Accent 5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6 Colorful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Grid Table 3 - Accent 6"/>
    <w:basedOn w:val="Style_4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Plain Table 4"/>
    <w:basedOn w:val="Style_45"/>
    <w:pPr>
      <w:spacing w:after="0" w:line="240" w:lineRule="auto"/>
      <w:ind/>
    </w:pPr>
    <w:tblPr>
      <w:tblInd w:type="dxa" w:w="0"/>
    </w:tblPr>
  </w:style>
  <w:style w:styleId="Style_98" w:type="table">
    <w:name w:val="Grid Table 3"/>
    <w:basedOn w:val="Style_4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Bordered &amp; Lined - Accent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0" w:type="table">
    <w:name w:val="List Table 3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1" w:type="table">
    <w:name w:val="Grid Table 7 Colorful - Accent 5"/>
    <w:basedOn w:val="Style_4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Grid Table 1 Light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Grid Table 7 Colorful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2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Grid Table 1 Light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List Table 4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1 Light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List Table 4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9" w:type="table">
    <w:name w:val="Grid Table 4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Lined - Accent 2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4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2" w:type="table">
    <w:name w:val="Plain Table 5"/>
    <w:basedOn w:val="Style_45"/>
    <w:pPr>
      <w:spacing w:after="0" w:line="240" w:lineRule="auto"/>
      <w:ind/>
    </w:pPr>
    <w:tblPr>
      <w:tblInd w:type="dxa" w:w="0"/>
    </w:tblPr>
  </w:style>
  <w:style w:styleId="Style_113" w:type="table">
    <w:name w:val="Bordered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List Table 4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5" w:type="table">
    <w:name w:val="List Table 7 Colorful - Accent 6"/>
    <w:basedOn w:val="Style_4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6" w:type="table">
    <w:name w:val="List Table 1 Light - Accent 3"/>
    <w:basedOn w:val="Style_45"/>
    <w:pPr>
      <w:spacing w:after="0" w:line="240" w:lineRule="auto"/>
      <w:ind/>
    </w:pPr>
    <w:tblPr>
      <w:tblInd w:type="dxa" w:w="0"/>
    </w:tbl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8" w:type="table">
    <w:name w:val="List Table 5 Dark - Accent 5"/>
    <w:basedOn w:val="Style_4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9" w:type="table">
    <w:name w:val="Plain Table 1"/>
    <w:basedOn w:val="Style_4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1" w:type="table">
    <w:name w:val="Lined - Accent 4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5 Dark"/>
    <w:basedOn w:val="Style_4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3" w:type="table">
    <w:name w:val="Bordered &amp; Lined - Accent 2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4" w:type="table">
    <w:name w:val="List Table 4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5" w:type="table">
    <w:name w:val="Grid Table 7 Colorful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Grid Table 6 Colorful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Grid Table 3 - Accent 5"/>
    <w:basedOn w:val="Style_4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List Table 7 Colorful - Accent 4"/>
    <w:basedOn w:val="Style_4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9" w:type="table">
    <w:name w:val="List Table 3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0" w:type="table">
    <w:name w:val="Grid Table 4"/>
    <w:basedOn w:val="Style_4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1" w:type="table">
    <w:name w:val="List Table 1 Light - Accent 5"/>
    <w:basedOn w:val="Style_45"/>
    <w:pPr>
      <w:spacing w:after="0" w:line="240" w:lineRule="auto"/>
      <w:ind/>
    </w:pPr>
    <w:tblPr>
      <w:tblInd w:type="dxa" w:w="0"/>
    </w:tblPr>
  </w:style>
  <w:style w:styleId="Style_132" w:type="table">
    <w:name w:val="List Table 6 Colorful - Accent 1"/>
    <w:basedOn w:val="Style_4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List Table 1 Light - Accent 1"/>
    <w:basedOn w:val="Style_45"/>
    <w:pPr>
      <w:spacing w:after="0" w:line="240" w:lineRule="auto"/>
      <w:ind/>
    </w:pPr>
    <w:tblPr>
      <w:tblInd w:type="dxa" w:w="0"/>
    </w:tblPr>
  </w:style>
  <w:style w:styleId="Style_134" w:type="table">
    <w:name w:val="List Table 7 Colorful"/>
    <w:basedOn w:val="Style_4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5" w:type="table">
    <w:name w:val="List Table 7 Colorful - Accent 3"/>
    <w:basedOn w:val="Style_4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6" w:type="table">
    <w:name w:val="Lined - Accent 1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137" w:type="table">
    <w:name w:val="Grid Table 2"/>
    <w:basedOn w:val="Style_4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Grid Table 2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5 Dark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Plain Table 2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"/>
    <w:basedOn w:val="Style_4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Grid Table 2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Bordered &amp; Lined - Accent 4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4" w:type="table">
    <w:name w:val="Plain Table 3"/>
    <w:basedOn w:val="Style_45"/>
    <w:pPr>
      <w:spacing w:after="0" w:line="240" w:lineRule="auto"/>
      <w:ind/>
    </w:pPr>
    <w:tblPr>
      <w:tblInd w:type="dxa" w:w="0"/>
    </w:tblPr>
  </w:style>
  <w:style w:styleId="Style_145" w:type="table">
    <w:name w:val="List Table 7 Colorful - Accent 5"/>
    <w:basedOn w:val="Style_4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6" w:type="table">
    <w:name w:val="List Table 5 Dark - Accent 4"/>
    <w:basedOn w:val="Style_4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7" w:type="table">
    <w:name w:val="Bordered &amp; Lined - Accent 5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8" w:type="table">
    <w:name w:val="Grid Table 5 Dark - Accent 2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Grid Table 5 Dark- Accent 4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Bordered &amp; Lined - Accent 3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2" w:type="table">
    <w:name w:val="Grid Table 4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3" w:type="table">
    <w:name w:val="Grid Table 3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Bordered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Grid Table 5 Dark - Accent 5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3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7" w:type="table">
    <w:name w:val="Grid Table 3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Grid Table 5 Dark- Accent 1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6 Colorful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0" w:type="table">
    <w:name w:val="List Table 6 Colorful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1" w:type="table">
    <w:name w:val="List Table 3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Grid Table 1 Light"/>
    <w:basedOn w:val="Style_4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3" w:type="table">
    <w:name w:val="List Table 1 Light - Accent 6"/>
    <w:basedOn w:val="Style_45"/>
    <w:pPr>
      <w:spacing w:after="0" w:line="240" w:lineRule="auto"/>
      <w:ind/>
    </w:pPr>
    <w:tblPr>
      <w:tblInd w:type="dxa" w:w="0"/>
    </w:tblPr>
  </w:style>
  <w:style w:styleId="Style_164" w:type="table">
    <w:name w:val="Bordered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Grid Table 4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6" w:type="table">
    <w:name w:val="List Table 6 Colorful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Grid Table 5 Dark - Accent 6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1 Light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9" w:type="table">
    <w:name w:val="Bordered &amp; Lined - Accent 1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2025-01-28T09:57:50Z</dcterms:modified>
</cp:coreProperties>
</file>